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80E" w:rsidRDefault="00D1080E" w:rsidP="00D1080E">
      <w:pPr>
        <w:spacing w:before="40"/>
        <w:ind w:left="1044" w:right="1361"/>
        <w:jc w:val="center"/>
        <w:rPr>
          <w:rFonts w:ascii="Century Gothic" w:hAnsi="Century Gothic"/>
          <w:b/>
          <w:color w:val="323E4F" w:themeColor="text2" w:themeShade="BF"/>
          <w:sz w:val="50"/>
        </w:rPr>
      </w:pPr>
      <w:r>
        <w:rPr>
          <w:rFonts w:ascii="Century Gothic" w:hAnsi="Century Gothic"/>
          <w:b/>
          <w:color w:val="323E4F" w:themeColor="text2" w:themeShade="BF"/>
          <w:sz w:val="50"/>
        </w:rPr>
        <w:t xml:space="preserve">How P.E. looks in EYFS </w:t>
      </w:r>
      <w:bookmarkStart w:id="0" w:name="_GoBack"/>
      <w:bookmarkEnd w:id="0"/>
    </w:p>
    <w:p w:rsidR="00D1080E" w:rsidRDefault="00D1080E" w:rsidP="00D1080E">
      <w:pPr>
        <w:pStyle w:val="BodyText"/>
        <w:spacing w:line="254" w:lineRule="auto"/>
        <w:ind w:right="419"/>
        <w:jc w:val="both"/>
        <w:rPr>
          <w:rFonts w:ascii="Century Gothic" w:hAnsi="Century Gothic"/>
          <w:color w:val="292526"/>
          <w:sz w:val="24"/>
          <w:szCs w:val="24"/>
        </w:rPr>
      </w:pPr>
    </w:p>
    <w:p w:rsidR="00D1080E" w:rsidRPr="008A5BD2" w:rsidRDefault="00D1080E" w:rsidP="00D1080E">
      <w:pPr>
        <w:pStyle w:val="BodyText"/>
        <w:spacing w:line="254" w:lineRule="auto"/>
        <w:ind w:right="419"/>
        <w:rPr>
          <w:rFonts w:ascii="Century Gothic" w:hAnsi="Century Gothic"/>
          <w:color w:val="292526"/>
          <w:sz w:val="24"/>
          <w:szCs w:val="24"/>
        </w:rPr>
      </w:pPr>
      <w:r w:rsidRPr="008A5BD2">
        <w:rPr>
          <w:rFonts w:ascii="Century Gothic" w:hAnsi="Century Gothic"/>
          <w:color w:val="292526"/>
          <w:sz w:val="24"/>
          <w:szCs w:val="24"/>
        </w:rPr>
        <w:t>This document is to help you understand how the objectives that we have to cover in F1 and F2</w:t>
      </w:r>
      <w:r>
        <w:rPr>
          <w:rFonts w:ascii="Century Gothic" w:hAnsi="Century Gothic"/>
          <w:color w:val="292526"/>
          <w:sz w:val="24"/>
          <w:szCs w:val="24"/>
        </w:rPr>
        <w:t>,</w:t>
      </w:r>
      <w:r w:rsidRPr="008A5BD2">
        <w:rPr>
          <w:rFonts w:ascii="Century Gothic" w:hAnsi="Century Gothic"/>
          <w:color w:val="292526"/>
          <w:sz w:val="24"/>
          <w:szCs w:val="24"/>
        </w:rPr>
        <w:t xml:space="preserve"> fit in to your subject and how the skills are taught across the EYFS and feed into the NC subjects </w:t>
      </w:r>
      <w:r>
        <w:rPr>
          <w:rFonts w:ascii="Century Gothic" w:hAnsi="Century Gothic"/>
          <w:color w:val="292526"/>
          <w:sz w:val="24"/>
          <w:szCs w:val="24"/>
        </w:rPr>
        <w:t xml:space="preserve">as </w:t>
      </w:r>
      <w:r w:rsidRPr="008A5BD2">
        <w:rPr>
          <w:rFonts w:ascii="Century Gothic" w:hAnsi="Century Gothic"/>
          <w:color w:val="292526"/>
          <w:sz w:val="24"/>
          <w:szCs w:val="24"/>
        </w:rPr>
        <w:t>they move to KS1 and 2.</w:t>
      </w:r>
    </w:p>
    <w:p w:rsidR="006B7D5F" w:rsidRDefault="006B7D5F"/>
    <w:p w:rsidR="00D1080E" w:rsidRDefault="00D1080E" w:rsidP="00D1080E">
      <w:pPr>
        <w:pStyle w:val="BodyText"/>
        <w:spacing w:before="114" w:line="254" w:lineRule="auto"/>
        <w:ind w:right="420"/>
        <w:rPr>
          <w:rFonts w:ascii="Century Gothic" w:hAnsi="Century Gothic"/>
          <w:color w:val="292526"/>
          <w:sz w:val="24"/>
        </w:rPr>
      </w:pPr>
      <w:r>
        <w:rPr>
          <w:rFonts w:ascii="Century Gothic" w:hAnsi="Century Gothic"/>
          <w:color w:val="292526"/>
          <w:sz w:val="24"/>
        </w:rPr>
        <w:t xml:space="preserve">The tables below </w:t>
      </w:r>
      <w:r>
        <w:rPr>
          <w:rFonts w:ascii="Century Gothic" w:hAnsi="Century Gothic"/>
          <w:color w:val="292526"/>
          <w:sz w:val="24"/>
        </w:rPr>
        <w:t>show</w:t>
      </w:r>
      <w:r>
        <w:rPr>
          <w:rFonts w:ascii="Century Gothic" w:hAnsi="Century Gothic"/>
          <w:color w:val="292526"/>
          <w:sz w:val="24"/>
        </w:rPr>
        <w:t xml:space="preserve"> statements taken from the Development Matters documents and the EYFS Framework. These </w:t>
      </w:r>
      <w:r w:rsidRPr="008A5BD2">
        <w:rPr>
          <w:rFonts w:ascii="Century Gothic" w:hAnsi="Century Gothic"/>
          <w:color w:val="292526"/>
          <w:sz w:val="24"/>
        </w:rPr>
        <w:t xml:space="preserve">statements are prerequisite skills for </w:t>
      </w:r>
      <w:r>
        <w:rPr>
          <w:rFonts w:ascii="Century Gothic" w:hAnsi="Century Gothic"/>
          <w:color w:val="292526"/>
          <w:sz w:val="24"/>
        </w:rPr>
        <w:t>your subject within the National c</w:t>
      </w:r>
      <w:r w:rsidRPr="008A5BD2">
        <w:rPr>
          <w:rFonts w:ascii="Century Gothic" w:hAnsi="Century Gothic"/>
          <w:color w:val="292526"/>
          <w:sz w:val="24"/>
        </w:rPr>
        <w:t xml:space="preserve">urriculum. </w:t>
      </w:r>
      <w:r>
        <w:rPr>
          <w:rFonts w:ascii="Century Gothic" w:hAnsi="Century Gothic"/>
          <w:color w:val="292526"/>
          <w:sz w:val="24"/>
        </w:rPr>
        <w:t>It</w:t>
      </w:r>
      <w:r w:rsidRPr="008A5BD2">
        <w:rPr>
          <w:rFonts w:ascii="Century Gothic" w:hAnsi="Century Gothic"/>
          <w:color w:val="292526"/>
          <w:sz w:val="24"/>
        </w:rPr>
        <w:t xml:space="preserve"> outlines the most relevant statements taken from the Early Learning Goals in the EYFS statutory framework and the</w:t>
      </w:r>
      <w:r>
        <w:rPr>
          <w:rFonts w:ascii="Century Gothic" w:hAnsi="Century Gothic"/>
          <w:color w:val="292526"/>
          <w:sz w:val="24"/>
        </w:rPr>
        <w:t xml:space="preserve"> Development Matters age ranges.</w:t>
      </w:r>
    </w:p>
    <w:p w:rsidR="00D1080E" w:rsidRPr="00FC6039" w:rsidRDefault="00D1080E" w:rsidP="00D1080E">
      <w:pPr>
        <w:tabs>
          <w:tab w:val="left" w:pos="900"/>
        </w:tabs>
        <w:rPr>
          <w:rFonts w:ascii="Century Gothic" w:hAnsi="Century Gothic"/>
          <w:b/>
          <w:sz w:val="28"/>
        </w:rPr>
      </w:pPr>
    </w:p>
    <w:p w:rsidR="00D1080E" w:rsidRPr="00FC6039" w:rsidRDefault="00D1080E" w:rsidP="00D1080E">
      <w:pPr>
        <w:tabs>
          <w:tab w:val="left" w:pos="900"/>
        </w:tabs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Development Matters 2020/EYFS Framework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1787"/>
        <w:gridCol w:w="4836"/>
      </w:tblGrid>
      <w:tr w:rsidR="00D1080E" w:rsidTr="00BB512E">
        <w:trPr>
          <w:trHeight w:val="240"/>
        </w:trPr>
        <w:tc>
          <w:tcPr>
            <w:tcW w:w="10790" w:type="dxa"/>
            <w:gridSpan w:val="3"/>
            <w:shd w:val="clear" w:color="auto" w:fill="FFFF00"/>
          </w:tcPr>
          <w:p w:rsidR="00D1080E" w:rsidRDefault="00D1080E" w:rsidP="00BB512E">
            <w:pPr>
              <w:pStyle w:val="BodyText"/>
              <w:spacing w:before="8"/>
              <w:jc w:val="center"/>
              <w:rPr>
                <w:sz w:val="20"/>
              </w:rPr>
            </w:pPr>
            <w:r>
              <w:rPr>
                <w:rFonts w:ascii="Century Gothic" w:hAnsi="Century Gothic"/>
                <w:b/>
                <w:color w:val="0070C0"/>
                <w:sz w:val="30"/>
              </w:rPr>
              <w:t>PHYSICAL DEVELOPMENT (P.E.)</w:t>
            </w:r>
          </w:p>
        </w:tc>
      </w:tr>
      <w:tr w:rsidR="00D1080E" w:rsidTr="00BB512E">
        <w:trPr>
          <w:trHeight w:val="360"/>
        </w:trPr>
        <w:tc>
          <w:tcPr>
            <w:tcW w:w="10790" w:type="dxa"/>
            <w:gridSpan w:val="3"/>
            <w:shd w:val="clear" w:color="auto" w:fill="FFFF00"/>
          </w:tcPr>
          <w:p w:rsidR="00D1080E" w:rsidRDefault="00D1080E" w:rsidP="00BB512E">
            <w:pPr>
              <w:pStyle w:val="BodyText"/>
              <w:spacing w:before="8"/>
              <w:rPr>
                <w:rFonts w:ascii="Century Gothic" w:hAnsi="Century Gothic"/>
                <w:b/>
                <w:color w:val="0070C0"/>
                <w:sz w:val="24"/>
              </w:rPr>
            </w:pPr>
            <w:r w:rsidRPr="00E54CBE">
              <w:rPr>
                <w:rFonts w:ascii="Century Gothic" w:hAnsi="Century Gothic"/>
                <w:b/>
                <w:color w:val="0070C0"/>
                <w:sz w:val="24"/>
              </w:rPr>
              <w:t xml:space="preserve">3 and 4 year </w:t>
            </w:r>
            <w:r w:rsidRPr="00E54CBE">
              <w:rPr>
                <w:rFonts w:ascii="Century Gothic" w:hAnsi="Century Gothic"/>
                <w:b/>
                <w:color w:val="0070C0"/>
                <w:sz w:val="24"/>
              </w:rPr>
              <w:t>old’s</w:t>
            </w:r>
            <w:r>
              <w:rPr>
                <w:rFonts w:ascii="Century Gothic" w:hAnsi="Century Gothic"/>
                <w:b/>
                <w:color w:val="0070C0"/>
                <w:sz w:val="24"/>
              </w:rPr>
              <w:t xml:space="preserve"> (F1</w:t>
            </w:r>
            <w:r w:rsidRPr="00E54CBE">
              <w:rPr>
                <w:rFonts w:ascii="Century Gothic" w:hAnsi="Century Gothic"/>
                <w:b/>
                <w:color w:val="0070C0"/>
                <w:sz w:val="24"/>
              </w:rPr>
              <w:t>)</w:t>
            </w:r>
          </w:p>
        </w:tc>
      </w:tr>
      <w:tr w:rsidR="00D1080E" w:rsidRPr="00E54CBE" w:rsidTr="00BB512E">
        <w:tc>
          <w:tcPr>
            <w:tcW w:w="2695" w:type="dxa"/>
          </w:tcPr>
          <w:p w:rsidR="00D1080E" w:rsidRPr="0087777B" w:rsidRDefault="00D1080E" w:rsidP="00BB512E">
            <w:pPr>
              <w:pStyle w:val="BodyText"/>
              <w:spacing w:before="8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Physical Development </w:t>
            </w:r>
          </w:p>
        </w:tc>
        <w:tc>
          <w:tcPr>
            <w:tcW w:w="8095" w:type="dxa"/>
            <w:gridSpan w:val="2"/>
          </w:tcPr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68" w:lineRule="auto"/>
              <w:ind w:right="844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Continue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develop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their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movement,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balancing,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riding (scooters,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trikes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bikes)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ball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skills.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59" w:line="268" w:lineRule="auto"/>
              <w:ind w:right="1038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Go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up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steps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stairs,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or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climb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up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apparatus,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using alternate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feet.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59" w:line="268" w:lineRule="auto"/>
              <w:ind w:right="476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Skip,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hop,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stand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on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one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leg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hold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pose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for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game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like musical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statues.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87" w:line="268" w:lineRule="auto"/>
              <w:ind w:right="225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Start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taking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part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in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some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group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activities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which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they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make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up for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themselves,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or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in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teams.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59" w:line="268" w:lineRule="auto"/>
              <w:ind w:right="439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Are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increasingly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able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use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remember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sequences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 patterns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of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music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that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are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related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music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rhythm.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59" w:line="268" w:lineRule="auto"/>
              <w:ind w:right="121"/>
              <w:jc w:val="both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Match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their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developing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physical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skills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tasks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activities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in the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setting.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For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example,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they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decide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whether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crawl,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walk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or run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across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plank,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depending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on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its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length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width.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60" w:line="268" w:lineRule="auto"/>
              <w:ind w:right="357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Choose the right resources to carry out their own plan. For example,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choosing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spade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enlarge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small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hole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they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dug with a</w:t>
            </w:r>
            <w:r w:rsidRPr="00A606F4">
              <w:rPr>
                <w:rFonts w:ascii="Century Gothic" w:hAnsi="Century Gothic"/>
                <w:color w:val="231F20"/>
                <w:spacing w:val="-2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trowel.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60" w:line="268" w:lineRule="auto"/>
              <w:ind w:right="65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Collaborate with others to manage large items, such as moving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long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plank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safely,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carrying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large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hollow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blocks.</w:t>
            </w:r>
          </w:p>
          <w:p w:rsidR="00D1080E" w:rsidRPr="00A606F4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59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Show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preference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for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dominant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hand.</w:t>
            </w:r>
          </w:p>
          <w:p w:rsidR="00D1080E" w:rsidRPr="0087777B" w:rsidRDefault="00D1080E" w:rsidP="00BB512E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75" w:line="264" w:lineRule="auto"/>
              <w:ind w:right="41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Be increasingly independent as they get dressed and undressed.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For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example,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putting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coats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on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doing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up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zips.</w:t>
            </w:r>
          </w:p>
        </w:tc>
      </w:tr>
      <w:tr w:rsidR="00D1080E" w:rsidRPr="00E54CBE" w:rsidTr="00BB512E">
        <w:tc>
          <w:tcPr>
            <w:tcW w:w="10790" w:type="dxa"/>
            <w:gridSpan w:val="3"/>
            <w:shd w:val="clear" w:color="auto" w:fill="FFFF00"/>
          </w:tcPr>
          <w:p w:rsidR="00D1080E" w:rsidRPr="00E54CBE" w:rsidRDefault="00D1080E" w:rsidP="00BB512E">
            <w:pPr>
              <w:pStyle w:val="BodyText"/>
              <w:spacing w:before="8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b/>
                <w:color w:val="0070C0"/>
                <w:sz w:val="24"/>
              </w:rPr>
              <w:t>Reception (F2)</w:t>
            </w:r>
          </w:p>
        </w:tc>
      </w:tr>
      <w:tr w:rsidR="00D1080E" w:rsidRPr="00E54CBE" w:rsidTr="00BB512E">
        <w:trPr>
          <w:trHeight w:val="216"/>
        </w:trPr>
        <w:tc>
          <w:tcPr>
            <w:tcW w:w="2695" w:type="dxa"/>
          </w:tcPr>
          <w:p w:rsidR="00D1080E" w:rsidRDefault="00D1080E" w:rsidP="00BB512E">
            <w:pPr>
              <w:pStyle w:val="TableParagraph"/>
              <w:ind w:left="113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Physical Development</w:t>
            </w:r>
          </w:p>
        </w:tc>
        <w:tc>
          <w:tcPr>
            <w:tcW w:w="8095" w:type="dxa"/>
            <w:gridSpan w:val="2"/>
          </w:tcPr>
          <w:p w:rsidR="00D1080E" w:rsidRPr="00A606F4" w:rsidRDefault="00D1080E" w:rsidP="00D1080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Revise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refine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fundamental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movement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skills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they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have</w:t>
            </w:r>
          </w:p>
          <w:p w:rsidR="00D1080E" w:rsidRPr="00A606F4" w:rsidRDefault="00D1080E" w:rsidP="00BB512E">
            <w:pPr>
              <w:pStyle w:val="TableParagraph"/>
              <w:spacing w:before="30"/>
              <w:ind w:firstLine="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already acquired:</w:t>
            </w:r>
          </w:p>
          <w:p w:rsidR="00D1080E" w:rsidRPr="00A606F4" w:rsidRDefault="00D1080E" w:rsidP="00D1080E">
            <w:pPr>
              <w:pStyle w:val="TableParagraph"/>
              <w:numPr>
                <w:ilvl w:val="1"/>
                <w:numId w:val="4"/>
              </w:numPr>
              <w:tabs>
                <w:tab w:val="left" w:pos="379"/>
                <w:tab w:val="left" w:pos="1480"/>
              </w:tabs>
              <w:spacing w:before="30"/>
              <w:ind w:hanging="96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rolling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ab/>
              <w:t>-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running</w:t>
            </w:r>
          </w:p>
          <w:p w:rsidR="00D1080E" w:rsidRPr="00A606F4" w:rsidRDefault="00D1080E" w:rsidP="00D1080E">
            <w:pPr>
              <w:pStyle w:val="TableParagraph"/>
              <w:numPr>
                <w:ilvl w:val="1"/>
                <w:numId w:val="4"/>
              </w:numPr>
              <w:tabs>
                <w:tab w:val="left" w:pos="379"/>
                <w:tab w:val="left" w:pos="1482"/>
              </w:tabs>
              <w:spacing w:before="30"/>
              <w:ind w:hanging="96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crawling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ab/>
              <w:t>-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hopping</w:t>
            </w:r>
          </w:p>
          <w:p w:rsidR="00D1080E" w:rsidRPr="00A606F4" w:rsidRDefault="00D1080E" w:rsidP="00D1080E">
            <w:pPr>
              <w:pStyle w:val="TableParagraph"/>
              <w:numPr>
                <w:ilvl w:val="1"/>
                <w:numId w:val="4"/>
              </w:numPr>
              <w:tabs>
                <w:tab w:val="left" w:pos="379"/>
                <w:tab w:val="left" w:pos="1453"/>
              </w:tabs>
              <w:spacing w:before="30"/>
              <w:ind w:hanging="96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walking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ab/>
              <w:t>-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skipping</w:t>
            </w:r>
          </w:p>
          <w:p w:rsidR="00D1080E" w:rsidRPr="00A606F4" w:rsidRDefault="00D1080E" w:rsidP="00D1080E">
            <w:pPr>
              <w:pStyle w:val="TableParagraph"/>
              <w:numPr>
                <w:ilvl w:val="1"/>
                <w:numId w:val="4"/>
              </w:numPr>
              <w:tabs>
                <w:tab w:val="left" w:pos="379"/>
                <w:tab w:val="left" w:pos="1452"/>
              </w:tabs>
              <w:spacing w:before="30"/>
              <w:ind w:hanging="96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jumping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ab/>
              <w:t>-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climbing</w:t>
            </w:r>
          </w:p>
          <w:p w:rsidR="00D1080E" w:rsidRPr="00A606F4" w:rsidRDefault="00D1080E" w:rsidP="00D1080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87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lastRenderedPageBreak/>
              <w:t>Progress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towards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more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fluent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style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of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moving,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with</w:t>
            </w:r>
          </w:p>
          <w:p w:rsidR="00D1080E" w:rsidRPr="00A606F4" w:rsidRDefault="00D1080E" w:rsidP="00BB512E">
            <w:pPr>
              <w:pStyle w:val="TableParagraph"/>
              <w:spacing w:before="29"/>
              <w:ind w:firstLine="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developing control and grace.</w:t>
            </w:r>
          </w:p>
          <w:p w:rsidR="00D1080E" w:rsidRPr="00A606F4" w:rsidRDefault="00D1080E" w:rsidP="00D1080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87" w:line="268" w:lineRule="auto"/>
              <w:ind w:right="304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Develop overall body-strength, balance, coordination and agility needed to engage successfully with future physical education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sessions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other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physical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disciplines,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including dance,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gymnastics,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sport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swimming.</w:t>
            </w:r>
          </w:p>
          <w:p w:rsidR="00D1080E" w:rsidRPr="00A606F4" w:rsidRDefault="00D1080E" w:rsidP="00D1080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61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Use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their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core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muscle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strength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achieve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good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posture</w:t>
            </w:r>
          </w:p>
          <w:p w:rsidR="00D1080E" w:rsidRPr="00A606F4" w:rsidRDefault="00D1080E" w:rsidP="00BB512E">
            <w:pPr>
              <w:pStyle w:val="TableParagraph"/>
              <w:spacing w:before="30"/>
              <w:ind w:firstLine="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when sitting at a table or sitting on the floor.</w:t>
            </w:r>
          </w:p>
          <w:p w:rsidR="00D1080E" w:rsidRPr="00A606F4" w:rsidRDefault="00D1080E" w:rsidP="00D1080E">
            <w:pPr>
              <w:pStyle w:val="TableParagraph"/>
              <w:numPr>
                <w:ilvl w:val="0"/>
                <w:numId w:val="2"/>
              </w:numPr>
              <w:spacing w:before="3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Combine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different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movements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with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ease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fluency.</w:t>
            </w:r>
          </w:p>
          <w:p w:rsidR="00D1080E" w:rsidRPr="00A606F4" w:rsidRDefault="00D1080E" w:rsidP="00D1080E">
            <w:pPr>
              <w:pStyle w:val="TableParagraph"/>
              <w:numPr>
                <w:ilvl w:val="0"/>
                <w:numId w:val="2"/>
              </w:numPr>
              <w:spacing w:before="3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Confidently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safely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use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range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of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large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small</w:t>
            </w:r>
            <w:r w:rsidRPr="00A606F4">
              <w:rPr>
                <w:rFonts w:ascii="Century Gothic" w:hAnsi="Century Gothic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apparatus indoors and outdoors, alone and in a group.</w:t>
            </w:r>
          </w:p>
          <w:p w:rsidR="00D1080E" w:rsidRPr="00A606F4" w:rsidRDefault="00D1080E" w:rsidP="00D1080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86" w:line="268" w:lineRule="auto"/>
              <w:ind w:right="971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Develop</w:t>
            </w:r>
            <w:r w:rsidRPr="00A606F4">
              <w:rPr>
                <w:rFonts w:ascii="Century Gothic" w:hAnsi="Century Gothic"/>
                <w:color w:val="231F20"/>
                <w:spacing w:val="-16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overall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body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strength,</w:t>
            </w:r>
            <w:r w:rsidRPr="00A606F4">
              <w:rPr>
                <w:rFonts w:ascii="Century Gothic" w:hAnsi="Century Gothic"/>
                <w:color w:val="231F20"/>
                <w:spacing w:val="-16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balance,</w:t>
            </w:r>
            <w:r w:rsidRPr="00A606F4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coordination and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agility.</w:t>
            </w:r>
          </w:p>
          <w:p w:rsidR="00D1080E" w:rsidRPr="00A606F4" w:rsidRDefault="00D1080E" w:rsidP="00D1080E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59" w:line="268" w:lineRule="auto"/>
              <w:ind w:right="222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Know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talk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about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different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factors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that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support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overall health and</w:t>
            </w:r>
            <w:r w:rsidRPr="00A606F4">
              <w:rPr>
                <w:rFonts w:ascii="Century Gothic" w:hAnsi="Century Gothic"/>
                <w:color w:val="231F20"/>
                <w:spacing w:val="-2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wellbeing:</w:t>
            </w:r>
          </w:p>
          <w:p w:rsidR="00D1080E" w:rsidRDefault="00D1080E" w:rsidP="00D1080E">
            <w:pPr>
              <w:pStyle w:val="TableParagraph"/>
              <w:numPr>
                <w:ilvl w:val="1"/>
                <w:numId w:val="4"/>
              </w:numPr>
              <w:tabs>
                <w:tab w:val="left" w:pos="379"/>
              </w:tabs>
              <w:spacing w:before="3"/>
              <w:ind w:hanging="96"/>
              <w:rPr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regular physical</w:t>
            </w:r>
            <w:r w:rsidRPr="00A606F4">
              <w:rPr>
                <w:rFonts w:ascii="Century Gothic" w:hAnsi="Century Gothic"/>
                <w:color w:val="231F20"/>
                <w:spacing w:val="-2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activity</w:t>
            </w:r>
          </w:p>
        </w:tc>
      </w:tr>
      <w:tr w:rsidR="00D1080E" w:rsidRPr="00E54CBE" w:rsidTr="00BB512E">
        <w:trPr>
          <w:trHeight w:val="109"/>
        </w:trPr>
        <w:tc>
          <w:tcPr>
            <w:tcW w:w="2695" w:type="dxa"/>
          </w:tcPr>
          <w:p w:rsidR="00D1080E" w:rsidRPr="00A606F4" w:rsidRDefault="00D1080E" w:rsidP="00BB512E">
            <w:pPr>
              <w:pStyle w:val="TableParagraph"/>
              <w:ind w:left="113" w:firstLine="0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lastRenderedPageBreak/>
              <w:t>Expressive Arts and Design</w:t>
            </w:r>
          </w:p>
        </w:tc>
        <w:tc>
          <w:tcPr>
            <w:tcW w:w="8095" w:type="dxa"/>
            <w:gridSpan w:val="2"/>
          </w:tcPr>
          <w:p w:rsidR="00D1080E" w:rsidRPr="00A606F4" w:rsidRDefault="00D1080E" w:rsidP="00D1080E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59" w:line="268" w:lineRule="auto"/>
              <w:ind w:right="214"/>
              <w:rPr>
                <w:rFonts w:ascii="Century Gothic" w:hAnsi="Century Gothic"/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Watch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talk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about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dance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performance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art,</w:t>
            </w:r>
            <w:r w:rsidRPr="00A606F4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expressing their feelings and</w:t>
            </w:r>
            <w:r w:rsidRPr="00A606F4">
              <w:rPr>
                <w:rFonts w:ascii="Century Gothic" w:hAnsi="Century Gothic"/>
                <w:color w:val="231F20"/>
                <w:spacing w:val="-3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responses.</w:t>
            </w:r>
          </w:p>
          <w:p w:rsidR="00D1080E" w:rsidRDefault="00D1080E" w:rsidP="00D1080E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59" w:line="268" w:lineRule="auto"/>
              <w:ind w:right="315"/>
              <w:rPr>
                <w:sz w:val="20"/>
              </w:rPr>
            </w:pPr>
            <w:r w:rsidRPr="00A606F4">
              <w:rPr>
                <w:rFonts w:ascii="Century Gothic" w:hAnsi="Century Gothic"/>
                <w:color w:val="231F20"/>
                <w:sz w:val="20"/>
              </w:rPr>
              <w:t>Explore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engage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in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music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making</w:t>
            </w:r>
            <w:r w:rsidRPr="00A606F4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A606F4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dance,</w:t>
            </w:r>
            <w:r w:rsidRPr="00A606F4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performing solo or in</w:t>
            </w:r>
            <w:r w:rsidRPr="00A606F4">
              <w:rPr>
                <w:rFonts w:ascii="Century Gothic" w:hAnsi="Century Gothic"/>
                <w:color w:val="231F20"/>
                <w:spacing w:val="-31"/>
                <w:sz w:val="20"/>
              </w:rPr>
              <w:t xml:space="preserve"> </w:t>
            </w:r>
            <w:r w:rsidRPr="00A606F4">
              <w:rPr>
                <w:rFonts w:ascii="Century Gothic" w:hAnsi="Century Gothic"/>
                <w:color w:val="231F20"/>
                <w:sz w:val="20"/>
              </w:rPr>
              <w:t>groups.</w:t>
            </w:r>
          </w:p>
        </w:tc>
      </w:tr>
      <w:tr w:rsidR="00D1080E" w:rsidRPr="00E54CBE" w:rsidTr="00BB512E">
        <w:tc>
          <w:tcPr>
            <w:tcW w:w="10790" w:type="dxa"/>
            <w:gridSpan w:val="3"/>
            <w:shd w:val="clear" w:color="auto" w:fill="FFFF00"/>
          </w:tcPr>
          <w:p w:rsidR="00D1080E" w:rsidRPr="00E54CBE" w:rsidRDefault="00D1080E" w:rsidP="00BB512E">
            <w:pPr>
              <w:pStyle w:val="BodyText"/>
              <w:spacing w:before="8"/>
              <w:rPr>
                <w:rFonts w:ascii="Century Gothic" w:hAnsi="Century Gothic"/>
                <w:sz w:val="20"/>
              </w:rPr>
            </w:pPr>
            <w:r w:rsidRPr="00E54CBE">
              <w:rPr>
                <w:rFonts w:ascii="Century Gothic" w:hAnsi="Century Gothic"/>
                <w:b/>
                <w:color w:val="0070C0"/>
                <w:sz w:val="24"/>
              </w:rPr>
              <w:t>Early Learning Goals (End of F2)</w:t>
            </w:r>
          </w:p>
        </w:tc>
      </w:tr>
      <w:tr w:rsidR="00D1080E" w:rsidRPr="00E54CBE" w:rsidTr="00BB512E">
        <w:trPr>
          <w:trHeight w:val="1249"/>
        </w:trPr>
        <w:tc>
          <w:tcPr>
            <w:tcW w:w="2695" w:type="dxa"/>
            <w:vMerge w:val="restart"/>
          </w:tcPr>
          <w:p w:rsidR="00D1080E" w:rsidRPr="00095D16" w:rsidRDefault="00D1080E" w:rsidP="00BB512E">
            <w:pPr>
              <w:pStyle w:val="TableParagraph"/>
              <w:ind w:left="113" w:right="93"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Personal, Social and Emotional Development</w:t>
            </w:r>
          </w:p>
        </w:tc>
        <w:tc>
          <w:tcPr>
            <w:tcW w:w="1890" w:type="dxa"/>
          </w:tcPr>
          <w:p w:rsidR="00D1080E" w:rsidRPr="00095D16" w:rsidRDefault="00D1080E" w:rsidP="00BB512E">
            <w:pPr>
              <w:pStyle w:val="TableParagraph"/>
              <w:ind w:left="113"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Managing Self</w:t>
            </w:r>
          </w:p>
        </w:tc>
        <w:tc>
          <w:tcPr>
            <w:tcW w:w="6205" w:type="dxa"/>
          </w:tcPr>
          <w:p w:rsidR="00D1080E" w:rsidRPr="00095D16" w:rsidRDefault="00D1080E" w:rsidP="00D1080E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Be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confident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try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new</w:t>
            </w:r>
            <w:r w:rsidRPr="00095D16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activities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show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independence,</w:t>
            </w:r>
          </w:p>
          <w:p w:rsidR="00D1080E" w:rsidRPr="00095D16" w:rsidRDefault="00D1080E" w:rsidP="00BB512E">
            <w:pPr>
              <w:pStyle w:val="TableParagraph"/>
              <w:spacing w:before="30"/>
              <w:ind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resilience and perseverance in the face of a challenge.</w:t>
            </w:r>
          </w:p>
          <w:p w:rsidR="00D1080E" w:rsidRPr="00095D16" w:rsidRDefault="00D1080E" w:rsidP="00D1080E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before="59" w:line="268" w:lineRule="auto"/>
              <w:ind w:right="918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Manage</w:t>
            </w:r>
            <w:r w:rsidRPr="00095D16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their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own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basic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hygiene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personal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needs, including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dressing.</w:t>
            </w:r>
          </w:p>
          <w:p w:rsidR="00D1080E" w:rsidRPr="00095D16" w:rsidRDefault="00D1080E" w:rsidP="00BB512E">
            <w:pPr>
              <w:pStyle w:val="TableParagraph"/>
              <w:tabs>
                <w:tab w:val="left" w:pos="284"/>
              </w:tabs>
              <w:spacing w:before="59" w:line="268" w:lineRule="auto"/>
              <w:ind w:right="918"/>
              <w:rPr>
                <w:rFonts w:ascii="Century Gothic" w:hAnsi="Century Gothic"/>
                <w:sz w:val="20"/>
              </w:rPr>
            </w:pPr>
          </w:p>
        </w:tc>
      </w:tr>
      <w:tr w:rsidR="00D1080E" w:rsidRPr="00E54CBE" w:rsidTr="00BB512E">
        <w:trPr>
          <w:trHeight w:val="660"/>
        </w:trPr>
        <w:tc>
          <w:tcPr>
            <w:tcW w:w="2695" w:type="dxa"/>
            <w:vMerge/>
          </w:tcPr>
          <w:p w:rsidR="00D1080E" w:rsidRPr="00095D16" w:rsidRDefault="00D1080E" w:rsidP="00BB512E">
            <w:pPr>
              <w:pStyle w:val="TableParagraph"/>
              <w:ind w:left="113" w:right="93" w:firstLine="0"/>
              <w:rPr>
                <w:rFonts w:ascii="Century Gothic" w:hAnsi="Century Gothic"/>
                <w:color w:val="231F20"/>
                <w:sz w:val="20"/>
              </w:rPr>
            </w:pPr>
          </w:p>
        </w:tc>
        <w:tc>
          <w:tcPr>
            <w:tcW w:w="1890" w:type="dxa"/>
          </w:tcPr>
          <w:p w:rsidR="00D1080E" w:rsidRPr="00095D16" w:rsidRDefault="00D1080E" w:rsidP="00BB512E">
            <w:pPr>
              <w:pStyle w:val="TableParagraph"/>
              <w:ind w:left="113"/>
              <w:rPr>
                <w:rFonts w:ascii="Century Gothic" w:hAnsi="Century Gothic"/>
                <w:color w:val="231F20"/>
                <w:sz w:val="20"/>
              </w:rPr>
            </w:pPr>
            <w:r>
              <w:rPr>
                <w:rFonts w:ascii="Century Gothic" w:hAnsi="Century Gothic"/>
                <w:color w:val="231F20"/>
                <w:sz w:val="20"/>
              </w:rPr>
              <w:t xml:space="preserve">   Building Relationships</w:t>
            </w:r>
          </w:p>
        </w:tc>
        <w:tc>
          <w:tcPr>
            <w:tcW w:w="6205" w:type="dxa"/>
          </w:tcPr>
          <w:p w:rsidR="00D1080E" w:rsidRPr="00095D16" w:rsidRDefault="00D1080E" w:rsidP="00D1080E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59" w:line="268" w:lineRule="auto"/>
              <w:ind w:right="918"/>
              <w:rPr>
                <w:rFonts w:ascii="Century Gothic" w:hAnsi="Century Gothic"/>
                <w:color w:val="231F20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 xml:space="preserve"> Work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play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cooperatively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take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turns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with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others.</w:t>
            </w:r>
          </w:p>
        </w:tc>
      </w:tr>
      <w:tr w:rsidR="00D1080E" w:rsidRPr="00E54CBE" w:rsidTr="00BB512E">
        <w:trPr>
          <w:trHeight w:val="375"/>
        </w:trPr>
        <w:tc>
          <w:tcPr>
            <w:tcW w:w="2695" w:type="dxa"/>
          </w:tcPr>
          <w:p w:rsidR="00D1080E" w:rsidRPr="00095D16" w:rsidRDefault="00D1080E" w:rsidP="00BB512E">
            <w:pPr>
              <w:pStyle w:val="TableParagraph"/>
              <w:ind w:left="113" w:right="338"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Physical Development</w:t>
            </w:r>
          </w:p>
        </w:tc>
        <w:tc>
          <w:tcPr>
            <w:tcW w:w="1890" w:type="dxa"/>
          </w:tcPr>
          <w:p w:rsidR="00D1080E" w:rsidRPr="00095D16" w:rsidRDefault="00D1080E" w:rsidP="00BB512E">
            <w:pPr>
              <w:pStyle w:val="TableParagraph"/>
              <w:ind w:left="113" w:right="470"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Gross Motor Skills</w:t>
            </w:r>
          </w:p>
        </w:tc>
        <w:tc>
          <w:tcPr>
            <w:tcW w:w="6205" w:type="dxa"/>
          </w:tcPr>
          <w:p w:rsidR="00D1080E" w:rsidRPr="00095D16" w:rsidRDefault="00D1080E" w:rsidP="00D1080E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line="268" w:lineRule="auto"/>
              <w:ind w:right="263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Negotiate</w:t>
            </w:r>
            <w:r w:rsidRPr="00095D16">
              <w:rPr>
                <w:rFonts w:ascii="Century Gothic" w:hAnsi="Century Gothic"/>
                <w:color w:val="231F20"/>
                <w:spacing w:val="-16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space</w:t>
            </w:r>
            <w:r w:rsidRPr="00095D16">
              <w:rPr>
                <w:rFonts w:ascii="Century Gothic" w:hAnsi="Century Gothic"/>
                <w:color w:val="231F20"/>
                <w:spacing w:val="-16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095D16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obstacles</w:t>
            </w:r>
            <w:r w:rsidRPr="00095D16">
              <w:rPr>
                <w:rFonts w:ascii="Century Gothic" w:hAnsi="Century Gothic"/>
                <w:color w:val="231F20"/>
                <w:spacing w:val="-16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safely,</w:t>
            </w:r>
            <w:r w:rsidRPr="00095D16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with</w:t>
            </w:r>
            <w:r w:rsidRPr="00095D16">
              <w:rPr>
                <w:rFonts w:ascii="Century Gothic" w:hAnsi="Century Gothic"/>
                <w:color w:val="231F20"/>
                <w:spacing w:val="-16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consideration</w:t>
            </w:r>
            <w:r w:rsidRPr="00095D16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for themselves and</w:t>
            </w:r>
            <w:r w:rsidRPr="00095D16">
              <w:rPr>
                <w:rFonts w:ascii="Century Gothic" w:hAnsi="Century Gothic"/>
                <w:color w:val="231F20"/>
                <w:spacing w:val="-2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others.</w:t>
            </w:r>
          </w:p>
          <w:p w:rsidR="00D1080E" w:rsidRPr="00095D16" w:rsidRDefault="00D1080E" w:rsidP="00D1080E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before="59" w:line="268" w:lineRule="auto"/>
              <w:ind w:right="1298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Demonstrate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strength,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balance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coordination when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playing.</w:t>
            </w:r>
          </w:p>
          <w:p w:rsidR="00D1080E" w:rsidRPr="00095D16" w:rsidRDefault="00D1080E" w:rsidP="00D1080E">
            <w:pPr>
              <w:pStyle w:val="TableParagraph"/>
              <w:numPr>
                <w:ilvl w:val="0"/>
                <w:numId w:val="3"/>
              </w:numPr>
              <w:tabs>
                <w:tab w:val="left" w:pos="284"/>
              </w:tabs>
              <w:spacing w:before="59" w:line="268" w:lineRule="auto"/>
              <w:ind w:right="80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Move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energetically,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such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as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running,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jumping,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dancing, hopping, skipping and</w:t>
            </w:r>
            <w:r w:rsidRPr="00095D16">
              <w:rPr>
                <w:rFonts w:ascii="Century Gothic" w:hAnsi="Century Gothic"/>
                <w:color w:val="231F20"/>
                <w:spacing w:val="-3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climbing.</w:t>
            </w:r>
          </w:p>
        </w:tc>
      </w:tr>
      <w:tr w:rsidR="00D1080E" w:rsidRPr="00E54CBE" w:rsidTr="00BB512E">
        <w:trPr>
          <w:trHeight w:val="525"/>
        </w:trPr>
        <w:tc>
          <w:tcPr>
            <w:tcW w:w="2695" w:type="dxa"/>
          </w:tcPr>
          <w:p w:rsidR="00D1080E" w:rsidRPr="00095D16" w:rsidRDefault="00D1080E" w:rsidP="00BB512E">
            <w:pPr>
              <w:pStyle w:val="TableParagraph"/>
              <w:ind w:left="113"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Expressive</w:t>
            </w:r>
          </w:p>
          <w:p w:rsidR="00D1080E" w:rsidRPr="00095D16" w:rsidRDefault="00D1080E" w:rsidP="00BB512E">
            <w:pPr>
              <w:pStyle w:val="TableParagraph"/>
              <w:spacing w:before="0"/>
              <w:ind w:left="113"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Arts and Design</w:t>
            </w:r>
          </w:p>
        </w:tc>
        <w:tc>
          <w:tcPr>
            <w:tcW w:w="1890" w:type="dxa"/>
          </w:tcPr>
          <w:p w:rsidR="00D1080E" w:rsidRPr="00095D16" w:rsidRDefault="00D1080E" w:rsidP="00BB512E">
            <w:pPr>
              <w:pStyle w:val="TableParagraph"/>
              <w:ind w:left="113" w:right="172" w:firstLine="0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Being Imaginative and Expressive</w:t>
            </w:r>
          </w:p>
        </w:tc>
        <w:tc>
          <w:tcPr>
            <w:tcW w:w="6205" w:type="dxa"/>
          </w:tcPr>
          <w:p w:rsidR="00D1080E" w:rsidRPr="00095D16" w:rsidRDefault="00D1080E" w:rsidP="00D1080E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68" w:lineRule="auto"/>
              <w:ind w:right="353"/>
              <w:rPr>
                <w:rFonts w:ascii="Century Gothic" w:hAnsi="Century Gothic"/>
                <w:sz w:val="20"/>
              </w:rPr>
            </w:pPr>
            <w:r w:rsidRPr="00095D16">
              <w:rPr>
                <w:rFonts w:ascii="Century Gothic" w:hAnsi="Century Gothic"/>
                <w:color w:val="231F20"/>
                <w:sz w:val="20"/>
              </w:rPr>
              <w:t>Perform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songs,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rhymes,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poems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</w:t>
            </w:r>
            <w:r w:rsidRPr="00095D16">
              <w:rPr>
                <w:rFonts w:ascii="Century Gothic" w:hAnsi="Century Gothic"/>
                <w:color w:val="231F20"/>
                <w:spacing w:val="-13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stories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with</w:t>
            </w:r>
            <w:r w:rsidRPr="00095D16">
              <w:rPr>
                <w:rFonts w:ascii="Century Gothic" w:hAnsi="Century Gothic"/>
                <w:color w:val="231F20"/>
                <w:spacing w:val="-15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others,</w:t>
            </w:r>
            <w:r w:rsidRPr="00095D16">
              <w:rPr>
                <w:rFonts w:ascii="Century Gothic" w:hAnsi="Century Gothic"/>
                <w:color w:val="231F20"/>
                <w:spacing w:val="-14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and (when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appropriate)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try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to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move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in</w:t>
            </w:r>
            <w:r w:rsidRPr="00095D16">
              <w:rPr>
                <w:rFonts w:ascii="Century Gothic" w:hAnsi="Century Gothic"/>
                <w:color w:val="231F20"/>
                <w:spacing w:val="-10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time</w:t>
            </w:r>
            <w:r w:rsidRPr="00095D16">
              <w:rPr>
                <w:rFonts w:ascii="Century Gothic" w:hAnsi="Century Gothic"/>
                <w:color w:val="231F20"/>
                <w:spacing w:val="-11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with</w:t>
            </w:r>
            <w:r w:rsidRPr="00095D16">
              <w:rPr>
                <w:rFonts w:ascii="Century Gothic" w:hAnsi="Century Gothic"/>
                <w:color w:val="231F20"/>
                <w:spacing w:val="-12"/>
                <w:sz w:val="20"/>
              </w:rPr>
              <w:t xml:space="preserve"> </w:t>
            </w:r>
            <w:r w:rsidRPr="00095D16">
              <w:rPr>
                <w:rFonts w:ascii="Century Gothic" w:hAnsi="Century Gothic"/>
                <w:color w:val="231F20"/>
                <w:sz w:val="20"/>
              </w:rPr>
              <w:t>music.</w:t>
            </w:r>
          </w:p>
        </w:tc>
      </w:tr>
    </w:tbl>
    <w:p w:rsidR="00D1080E" w:rsidRPr="008A5BD2" w:rsidRDefault="00D1080E" w:rsidP="00D1080E">
      <w:pPr>
        <w:pStyle w:val="BodyText"/>
        <w:spacing w:before="114" w:line="254" w:lineRule="auto"/>
        <w:ind w:right="420"/>
        <w:rPr>
          <w:rFonts w:ascii="Century Gothic" w:hAnsi="Century Gothic"/>
          <w:sz w:val="24"/>
        </w:rPr>
      </w:pPr>
    </w:p>
    <w:p w:rsidR="00D1080E" w:rsidRDefault="00D1080E" w:rsidP="00D1080E">
      <w:pPr>
        <w:tabs>
          <w:tab w:val="left" w:pos="900"/>
        </w:tabs>
        <w:rPr>
          <w:rFonts w:ascii="Century Gothic" w:hAnsi="Century Gothic"/>
          <w:b/>
          <w:sz w:val="28"/>
        </w:rPr>
      </w:pPr>
    </w:p>
    <w:p w:rsidR="00D1080E" w:rsidRDefault="00D1080E"/>
    <w:sectPr w:rsidR="00D10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C0BFB"/>
    <w:multiLevelType w:val="hybridMultilevel"/>
    <w:tmpl w:val="D28A97BA"/>
    <w:lvl w:ilvl="0" w:tplc="3B36DE1E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5EF4"/>
    <w:multiLevelType w:val="hybridMultilevel"/>
    <w:tmpl w:val="EA2C2012"/>
    <w:lvl w:ilvl="0" w:tplc="BDF4B69A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E100655C">
      <w:numFmt w:val="bullet"/>
      <w:lvlText w:val="•"/>
      <w:lvlJc w:val="left"/>
      <w:pPr>
        <w:ind w:left="833" w:hanging="171"/>
      </w:pPr>
      <w:rPr>
        <w:rFonts w:hint="default"/>
        <w:lang w:val="en-GB" w:eastAsia="en-GB" w:bidi="en-GB"/>
      </w:rPr>
    </w:lvl>
    <w:lvl w:ilvl="2" w:tplc="E4EAAB34">
      <w:numFmt w:val="bullet"/>
      <w:lvlText w:val="•"/>
      <w:lvlJc w:val="left"/>
      <w:pPr>
        <w:ind w:left="1387" w:hanging="171"/>
      </w:pPr>
      <w:rPr>
        <w:rFonts w:hint="default"/>
        <w:lang w:val="en-GB" w:eastAsia="en-GB" w:bidi="en-GB"/>
      </w:rPr>
    </w:lvl>
    <w:lvl w:ilvl="3" w:tplc="60F4CE96">
      <w:numFmt w:val="bullet"/>
      <w:lvlText w:val="•"/>
      <w:lvlJc w:val="left"/>
      <w:pPr>
        <w:ind w:left="1941" w:hanging="171"/>
      </w:pPr>
      <w:rPr>
        <w:rFonts w:hint="default"/>
        <w:lang w:val="en-GB" w:eastAsia="en-GB" w:bidi="en-GB"/>
      </w:rPr>
    </w:lvl>
    <w:lvl w:ilvl="4" w:tplc="FEAEFF56">
      <w:numFmt w:val="bullet"/>
      <w:lvlText w:val="•"/>
      <w:lvlJc w:val="left"/>
      <w:pPr>
        <w:ind w:left="2495" w:hanging="171"/>
      </w:pPr>
      <w:rPr>
        <w:rFonts w:hint="default"/>
        <w:lang w:val="en-GB" w:eastAsia="en-GB" w:bidi="en-GB"/>
      </w:rPr>
    </w:lvl>
    <w:lvl w:ilvl="5" w:tplc="0E565D1A">
      <w:numFmt w:val="bullet"/>
      <w:lvlText w:val="•"/>
      <w:lvlJc w:val="left"/>
      <w:pPr>
        <w:ind w:left="3049" w:hanging="171"/>
      </w:pPr>
      <w:rPr>
        <w:rFonts w:hint="default"/>
        <w:lang w:val="en-GB" w:eastAsia="en-GB" w:bidi="en-GB"/>
      </w:rPr>
    </w:lvl>
    <w:lvl w:ilvl="6" w:tplc="456EFECE">
      <w:numFmt w:val="bullet"/>
      <w:lvlText w:val="•"/>
      <w:lvlJc w:val="left"/>
      <w:pPr>
        <w:ind w:left="3603" w:hanging="171"/>
      </w:pPr>
      <w:rPr>
        <w:rFonts w:hint="default"/>
        <w:lang w:val="en-GB" w:eastAsia="en-GB" w:bidi="en-GB"/>
      </w:rPr>
    </w:lvl>
    <w:lvl w:ilvl="7" w:tplc="C0A8674A">
      <w:numFmt w:val="bullet"/>
      <w:lvlText w:val="•"/>
      <w:lvlJc w:val="left"/>
      <w:pPr>
        <w:ind w:left="4157" w:hanging="171"/>
      </w:pPr>
      <w:rPr>
        <w:rFonts w:hint="default"/>
        <w:lang w:val="en-GB" w:eastAsia="en-GB" w:bidi="en-GB"/>
      </w:rPr>
    </w:lvl>
    <w:lvl w:ilvl="8" w:tplc="DE003634">
      <w:numFmt w:val="bullet"/>
      <w:lvlText w:val="•"/>
      <w:lvlJc w:val="left"/>
      <w:pPr>
        <w:ind w:left="4711" w:hanging="171"/>
      </w:pPr>
      <w:rPr>
        <w:rFonts w:hint="default"/>
        <w:lang w:val="en-GB" w:eastAsia="en-GB" w:bidi="en-GB"/>
      </w:rPr>
    </w:lvl>
  </w:abstractNum>
  <w:abstractNum w:abstractNumId="2" w15:restartNumberingAfterBreak="0">
    <w:nsid w:val="39CE613F"/>
    <w:multiLevelType w:val="hybridMultilevel"/>
    <w:tmpl w:val="FA0053F6"/>
    <w:lvl w:ilvl="0" w:tplc="7160EFE2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3FD2D0F4">
      <w:numFmt w:val="bullet"/>
      <w:lvlText w:val="•"/>
      <w:lvlJc w:val="left"/>
      <w:pPr>
        <w:ind w:left="833" w:hanging="171"/>
      </w:pPr>
      <w:rPr>
        <w:rFonts w:hint="default"/>
        <w:lang w:val="en-GB" w:eastAsia="en-GB" w:bidi="en-GB"/>
      </w:rPr>
    </w:lvl>
    <w:lvl w:ilvl="2" w:tplc="C7628778">
      <w:numFmt w:val="bullet"/>
      <w:lvlText w:val="•"/>
      <w:lvlJc w:val="left"/>
      <w:pPr>
        <w:ind w:left="1387" w:hanging="171"/>
      </w:pPr>
      <w:rPr>
        <w:rFonts w:hint="default"/>
        <w:lang w:val="en-GB" w:eastAsia="en-GB" w:bidi="en-GB"/>
      </w:rPr>
    </w:lvl>
    <w:lvl w:ilvl="3" w:tplc="6D7239D6">
      <w:numFmt w:val="bullet"/>
      <w:lvlText w:val="•"/>
      <w:lvlJc w:val="left"/>
      <w:pPr>
        <w:ind w:left="1941" w:hanging="171"/>
      </w:pPr>
      <w:rPr>
        <w:rFonts w:hint="default"/>
        <w:lang w:val="en-GB" w:eastAsia="en-GB" w:bidi="en-GB"/>
      </w:rPr>
    </w:lvl>
    <w:lvl w:ilvl="4" w:tplc="2B78E180">
      <w:numFmt w:val="bullet"/>
      <w:lvlText w:val="•"/>
      <w:lvlJc w:val="left"/>
      <w:pPr>
        <w:ind w:left="2495" w:hanging="171"/>
      </w:pPr>
      <w:rPr>
        <w:rFonts w:hint="default"/>
        <w:lang w:val="en-GB" w:eastAsia="en-GB" w:bidi="en-GB"/>
      </w:rPr>
    </w:lvl>
    <w:lvl w:ilvl="5" w:tplc="8AAE9BE0">
      <w:numFmt w:val="bullet"/>
      <w:lvlText w:val="•"/>
      <w:lvlJc w:val="left"/>
      <w:pPr>
        <w:ind w:left="3049" w:hanging="171"/>
      </w:pPr>
      <w:rPr>
        <w:rFonts w:hint="default"/>
        <w:lang w:val="en-GB" w:eastAsia="en-GB" w:bidi="en-GB"/>
      </w:rPr>
    </w:lvl>
    <w:lvl w:ilvl="6" w:tplc="8A3C8D46">
      <w:numFmt w:val="bullet"/>
      <w:lvlText w:val="•"/>
      <w:lvlJc w:val="left"/>
      <w:pPr>
        <w:ind w:left="3603" w:hanging="171"/>
      </w:pPr>
      <w:rPr>
        <w:rFonts w:hint="default"/>
        <w:lang w:val="en-GB" w:eastAsia="en-GB" w:bidi="en-GB"/>
      </w:rPr>
    </w:lvl>
    <w:lvl w:ilvl="7" w:tplc="596E31E4">
      <w:numFmt w:val="bullet"/>
      <w:lvlText w:val="•"/>
      <w:lvlJc w:val="left"/>
      <w:pPr>
        <w:ind w:left="4157" w:hanging="171"/>
      </w:pPr>
      <w:rPr>
        <w:rFonts w:hint="default"/>
        <w:lang w:val="en-GB" w:eastAsia="en-GB" w:bidi="en-GB"/>
      </w:rPr>
    </w:lvl>
    <w:lvl w:ilvl="8" w:tplc="711A8440">
      <w:numFmt w:val="bullet"/>
      <w:lvlText w:val="•"/>
      <w:lvlJc w:val="left"/>
      <w:pPr>
        <w:ind w:left="4711" w:hanging="171"/>
      </w:pPr>
      <w:rPr>
        <w:rFonts w:hint="default"/>
        <w:lang w:val="en-GB" w:eastAsia="en-GB" w:bidi="en-GB"/>
      </w:rPr>
    </w:lvl>
  </w:abstractNum>
  <w:abstractNum w:abstractNumId="3" w15:restartNumberingAfterBreak="0">
    <w:nsid w:val="42A1578E"/>
    <w:multiLevelType w:val="hybridMultilevel"/>
    <w:tmpl w:val="5C468636"/>
    <w:lvl w:ilvl="0" w:tplc="3B36DE1E">
      <w:numFmt w:val="bullet"/>
      <w:lvlText w:val="•"/>
      <w:lvlJc w:val="left"/>
      <w:pPr>
        <w:ind w:left="394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45255ECF"/>
    <w:multiLevelType w:val="hybridMultilevel"/>
    <w:tmpl w:val="01465136"/>
    <w:lvl w:ilvl="0" w:tplc="D41834C4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98"/>
        <w:sz w:val="20"/>
        <w:szCs w:val="20"/>
        <w:lang w:val="en-GB" w:eastAsia="en-GB" w:bidi="en-GB"/>
      </w:rPr>
    </w:lvl>
    <w:lvl w:ilvl="1" w:tplc="B66A964E">
      <w:numFmt w:val="bullet"/>
      <w:lvlText w:val="-"/>
      <w:lvlJc w:val="left"/>
      <w:pPr>
        <w:ind w:left="378" w:hanging="95"/>
      </w:pPr>
      <w:rPr>
        <w:rFonts w:ascii="Roboto" w:eastAsia="Roboto" w:hAnsi="Roboto" w:cs="Roboto" w:hint="default"/>
        <w:color w:val="231F20"/>
        <w:w w:val="100"/>
        <w:sz w:val="20"/>
        <w:szCs w:val="20"/>
        <w:lang w:val="en-GB" w:eastAsia="en-GB" w:bidi="en-GB"/>
      </w:rPr>
    </w:lvl>
    <w:lvl w:ilvl="2" w:tplc="CBFAD0F4">
      <w:numFmt w:val="bullet"/>
      <w:lvlText w:val="•"/>
      <w:lvlJc w:val="left"/>
      <w:pPr>
        <w:ind w:left="984" w:hanging="95"/>
      </w:pPr>
      <w:rPr>
        <w:rFonts w:hint="default"/>
        <w:lang w:val="en-GB" w:eastAsia="en-GB" w:bidi="en-GB"/>
      </w:rPr>
    </w:lvl>
    <w:lvl w:ilvl="3" w:tplc="AB0EEC5C">
      <w:numFmt w:val="bullet"/>
      <w:lvlText w:val="•"/>
      <w:lvlJc w:val="left"/>
      <w:pPr>
        <w:ind w:left="1588" w:hanging="95"/>
      </w:pPr>
      <w:rPr>
        <w:rFonts w:hint="default"/>
        <w:lang w:val="en-GB" w:eastAsia="en-GB" w:bidi="en-GB"/>
      </w:rPr>
    </w:lvl>
    <w:lvl w:ilvl="4" w:tplc="05060AD2">
      <w:numFmt w:val="bullet"/>
      <w:lvlText w:val="•"/>
      <w:lvlJc w:val="left"/>
      <w:pPr>
        <w:ind w:left="2193" w:hanging="95"/>
      </w:pPr>
      <w:rPr>
        <w:rFonts w:hint="default"/>
        <w:lang w:val="en-GB" w:eastAsia="en-GB" w:bidi="en-GB"/>
      </w:rPr>
    </w:lvl>
    <w:lvl w:ilvl="5" w:tplc="82F80C40">
      <w:numFmt w:val="bullet"/>
      <w:lvlText w:val="•"/>
      <w:lvlJc w:val="left"/>
      <w:pPr>
        <w:ind w:left="2797" w:hanging="95"/>
      </w:pPr>
      <w:rPr>
        <w:rFonts w:hint="default"/>
        <w:lang w:val="en-GB" w:eastAsia="en-GB" w:bidi="en-GB"/>
      </w:rPr>
    </w:lvl>
    <w:lvl w:ilvl="6" w:tplc="5C9E82DA">
      <w:numFmt w:val="bullet"/>
      <w:lvlText w:val="•"/>
      <w:lvlJc w:val="left"/>
      <w:pPr>
        <w:ind w:left="3401" w:hanging="95"/>
      </w:pPr>
      <w:rPr>
        <w:rFonts w:hint="default"/>
        <w:lang w:val="en-GB" w:eastAsia="en-GB" w:bidi="en-GB"/>
      </w:rPr>
    </w:lvl>
    <w:lvl w:ilvl="7" w:tplc="8C8E9122">
      <w:numFmt w:val="bullet"/>
      <w:lvlText w:val="•"/>
      <w:lvlJc w:val="left"/>
      <w:pPr>
        <w:ind w:left="4006" w:hanging="95"/>
      </w:pPr>
      <w:rPr>
        <w:rFonts w:hint="default"/>
        <w:lang w:val="en-GB" w:eastAsia="en-GB" w:bidi="en-GB"/>
      </w:rPr>
    </w:lvl>
    <w:lvl w:ilvl="8" w:tplc="63E4B7CC">
      <w:numFmt w:val="bullet"/>
      <w:lvlText w:val="•"/>
      <w:lvlJc w:val="left"/>
      <w:pPr>
        <w:ind w:left="4610" w:hanging="95"/>
      </w:pPr>
      <w:rPr>
        <w:rFonts w:hint="default"/>
        <w:lang w:val="en-GB" w:eastAsia="en-GB" w:bidi="en-GB"/>
      </w:rPr>
    </w:lvl>
  </w:abstractNum>
  <w:abstractNum w:abstractNumId="5" w15:restartNumberingAfterBreak="0">
    <w:nsid w:val="50AA4516"/>
    <w:multiLevelType w:val="hybridMultilevel"/>
    <w:tmpl w:val="2366444A"/>
    <w:lvl w:ilvl="0" w:tplc="3746D05C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98"/>
        <w:sz w:val="20"/>
        <w:szCs w:val="20"/>
        <w:lang w:val="en-GB" w:eastAsia="en-GB" w:bidi="en-GB"/>
      </w:rPr>
    </w:lvl>
    <w:lvl w:ilvl="1" w:tplc="FBB6310A">
      <w:numFmt w:val="bullet"/>
      <w:lvlText w:val="•"/>
      <w:lvlJc w:val="left"/>
      <w:pPr>
        <w:ind w:left="833" w:hanging="171"/>
      </w:pPr>
      <w:rPr>
        <w:rFonts w:hint="default"/>
        <w:lang w:val="en-GB" w:eastAsia="en-GB" w:bidi="en-GB"/>
      </w:rPr>
    </w:lvl>
    <w:lvl w:ilvl="2" w:tplc="97647C9E">
      <w:numFmt w:val="bullet"/>
      <w:lvlText w:val="•"/>
      <w:lvlJc w:val="left"/>
      <w:pPr>
        <w:ind w:left="1387" w:hanging="171"/>
      </w:pPr>
      <w:rPr>
        <w:rFonts w:hint="default"/>
        <w:lang w:val="en-GB" w:eastAsia="en-GB" w:bidi="en-GB"/>
      </w:rPr>
    </w:lvl>
    <w:lvl w:ilvl="3" w:tplc="1BFE583C">
      <w:numFmt w:val="bullet"/>
      <w:lvlText w:val="•"/>
      <w:lvlJc w:val="left"/>
      <w:pPr>
        <w:ind w:left="1941" w:hanging="171"/>
      </w:pPr>
      <w:rPr>
        <w:rFonts w:hint="default"/>
        <w:lang w:val="en-GB" w:eastAsia="en-GB" w:bidi="en-GB"/>
      </w:rPr>
    </w:lvl>
    <w:lvl w:ilvl="4" w:tplc="90D0E382">
      <w:numFmt w:val="bullet"/>
      <w:lvlText w:val="•"/>
      <w:lvlJc w:val="left"/>
      <w:pPr>
        <w:ind w:left="2495" w:hanging="171"/>
      </w:pPr>
      <w:rPr>
        <w:rFonts w:hint="default"/>
        <w:lang w:val="en-GB" w:eastAsia="en-GB" w:bidi="en-GB"/>
      </w:rPr>
    </w:lvl>
    <w:lvl w:ilvl="5" w:tplc="8CD40736">
      <w:numFmt w:val="bullet"/>
      <w:lvlText w:val="•"/>
      <w:lvlJc w:val="left"/>
      <w:pPr>
        <w:ind w:left="3049" w:hanging="171"/>
      </w:pPr>
      <w:rPr>
        <w:rFonts w:hint="default"/>
        <w:lang w:val="en-GB" w:eastAsia="en-GB" w:bidi="en-GB"/>
      </w:rPr>
    </w:lvl>
    <w:lvl w:ilvl="6" w:tplc="0506F7F0">
      <w:numFmt w:val="bullet"/>
      <w:lvlText w:val="•"/>
      <w:lvlJc w:val="left"/>
      <w:pPr>
        <w:ind w:left="3603" w:hanging="171"/>
      </w:pPr>
      <w:rPr>
        <w:rFonts w:hint="default"/>
        <w:lang w:val="en-GB" w:eastAsia="en-GB" w:bidi="en-GB"/>
      </w:rPr>
    </w:lvl>
    <w:lvl w:ilvl="7" w:tplc="653AE850">
      <w:numFmt w:val="bullet"/>
      <w:lvlText w:val="•"/>
      <w:lvlJc w:val="left"/>
      <w:pPr>
        <w:ind w:left="4157" w:hanging="171"/>
      </w:pPr>
      <w:rPr>
        <w:rFonts w:hint="default"/>
        <w:lang w:val="en-GB" w:eastAsia="en-GB" w:bidi="en-GB"/>
      </w:rPr>
    </w:lvl>
    <w:lvl w:ilvl="8" w:tplc="C0D2E436">
      <w:numFmt w:val="bullet"/>
      <w:lvlText w:val="•"/>
      <w:lvlJc w:val="left"/>
      <w:pPr>
        <w:ind w:left="4711" w:hanging="171"/>
      </w:pPr>
      <w:rPr>
        <w:rFonts w:hint="default"/>
        <w:lang w:val="en-GB" w:eastAsia="en-GB" w:bidi="en-GB"/>
      </w:rPr>
    </w:lvl>
  </w:abstractNum>
  <w:abstractNum w:abstractNumId="6" w15:restartNumberingAfterBreak="0">
    <w:nsid w:val="697449D5"/>
    <w:multiLevelType w:val="hybridMultilevel"/>
    <w:tmpl w:val="8B12D8A6"/>
    <w:lvl w:ilvl="0" w:tplc="D2B4D3F2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99"/>
        <w:sz w:val="20"/>
        <w:szCs w:val="20"/>
        <w:lang w:val="en-GB" w:eastAsia="en-GB" w:bidi="en-GB"/>
      </w:rPr>
    </w:lvl>
    <w:lvl w:ilvl="1" w:tplc="A1AE314E">
      <w:numFmt w:val="bullet"/>
      <w:lvlText w:val="•"/>
      <w:lvlJc w:val="left"/>
      <w:pPr>
        <w:ind w:left="833" w:hanging="171"/>
      </w:pPr>
      <w:rPr>
        <w:rFonts w:hint="default"/>
        <w:lang w:val="en-GB" w:eastAsia="en-GB" w:bidi="en-GB"/>
      </w:rPr>
    </w:lvl>
    <w:lvl w:ilvl="2" w:tplc="E662BD6A">
      <w:numFmt w:val="bullet"/>
      <w:lvlText w:val="•"/>
      <w:lvlJc w:val="left"/>
      <w:pPr>
        <w:ind w:left="1387" w:hanging="171"/>
      </w:pPr>
      <w:rPr>
        <w:rFonts w:hint="default"/>
        <w:lang w:val="en-GB" w:eastAsia="en-GB" w:bidi="en-GB"/>
      </w:rPr>
    </w:lvl>
    <w:lvl w:ilvl="3" w:tplc="2A44BB72">
      <w:numFmt w:val="bullet"/>
      <w:lvlText w:val="•"/>
      <w:lvlJc w:val="left"/>
      <w:pPr>
        <w:ind w:left="1941" w:hanging="171"/>
      </w:pPr>
      <w:rPr>
        <w:rFonts w:hint="default"/>
        <w:lang w:val="en-GB" w:eastAsia="en-GB" w:bidi="en-GB"/>
      </w:rPr>
    </w:lvl>
    <w:lvl w:ilvl="4" w:tplc="88025F6A">
      <w:numFmt w:val="bullet"/>
      <w:lvlText w:val="•"/>
      <w:lvlJc w:val="left"/>
      <w:pPr>
        <w:ind w:left="2495" w:hanging="171"/>
      </w:pPr>
      <w:rPr>
        <w:rFonts w:hint="default"/>
        <w:lang w:val="en-GB" w:eastAsia="en-GB" w:bidi="en-GB"/>
      </w:rPr>
    </w:lvl>
    <w:lvl w:ilvl="5" w:tplc="DC3EF350">
      <w:numFmt w:val="bullet"/>
      <w:lvlText w:val="•"/>
      <w:lvlJc w:val="left"/>
      <w:pPr>
        <w:ind w:left="3049" w:hanging="171"/>
      </w:pPr>
      <w:rPr>
        <w:rFonts w:hint="default"/>
        <w:lang w:val="en-GB" w:eastAsia="en-GB" w:bidi="en-GB"/>
      </w:rPr>
    </w:lvl>
    <w:lvl w:ilvl="6" w:tplc="D432429A">
      <w:numFmt w:val="bullet"/>
      <w:lvlText w:val="•"/>
      <w:lvlJc w:val="left"/>
      <w:pPr>
        <w:ind w:left="3603" w:hanging="171"/>
      </w:pPr>
      <w:rPr>
        <w:rFonts w:hint="default"/>
        <w:lang w:val="en-GB" w:eastAsia="en-GB" w:bidi="en-GB"/>
      </w:rPr>
    </w:lvl>
    <w:lvl w:ilvl="7" w:tplc="74766E96">
      <w:numFmt w:val="bullet"/>
      <w:lvlText w:val="•"/>
      <w:lvlJc w:val="left"/>
      <w:pPr>
        <w:ind w:left="4157" w:hanging="171"/>
      </w:pPr>
      <w:rPr>
        <w:rFonts w:hint="default"/>
        <w:lang w:val="en-GB" w:eastAsia="en-GB" w:bidi="en-GB"/>
      </w:rPr>
    </w:lvl>
    <w:lvl w:ilvl="8" w:tplc="F0269954">
      <w:numFmt w:val="bullet"/>
      <w:lvlText w:val="•"/>
      <w:lvlJc w:val="left"/>
      <w:pPr>
        <w:ind w:left="4711" w:hanging="171"/>
      </w:pPr>
      <w:rPr>
        <w:rFonts w:hint="default"/>
        <w:lang w:val="en-GB" w:eastAsia="en-GB" w:bidi="en-GB"/>
      </w:rPr>
    </w:lvl>
  </w:abstractNum>
  <w:abstractNum w:abstractNumId="7" w15:restartNumberingAfterBreak="0">
    <w:nsid w:val="6B211018"/>
    <w:multiLevelType w:val="hybridMultilevel"/>
    <w:tmpl w:val="13B2E8AA"/>
    <w:lvl w:ilvl="0" w:tplc="7F9056CA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99"/>
        <w:sz w:val="20"/>
        <w:szCs w:val="20"/>
        <w:lang w:val="en-GB" w:eastAsia="en-GB" w:bidi="en-GB"/>
      </w:rPr>
    </w:lvl>
    <w:lvl w:ilvl="1" w:tplc="02ACDC4C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D39A3C52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922E76A6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23BE8C40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0EF673E0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C97642B0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EE327E08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617A1044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0E"/>
    <w:rsid w:val="006B7D5F"/>
    <w:rsid w:val="00BF0BA6"/>
    <w:rsid w:val="00D1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BC67"/>
  <w15:chartTrackingRefBased/>
  <w15:docId w15:val="{3873CEE3-E235-44CB-9CD6-65184A14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1080E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1080E"/>
  </w:style>
  <w:style w:type="character" w:customStyle="1" w:styleId="BodyTextChar">
    <w:name w:val="Body Text Char"/>
    <w:basedOn w:val="DefaultParagraphFont"/>
    <w:link w:val="BodyText"/>
    <w:uiPriority w:val="1"/>
    <w:rsid w:val="00D1080E"/>
    <w:rPr>
      <w:rFonts w:ascii="Roboto" w:eastAsia="Roboto" w:hAnsi="Roboto" w:cs="Roboto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D1080E"/>
    <w:pPr>
      <w:spacing w:before="63"/>
      <w:ind w:left="282" w:hanging="171"/>
    </w:pPr>
  </w:style>
  <w:style w:type="table" w:styleId="TableGrid">
    <w:name w:val="Table Grid"/>
    <w:basedOn w:val="TableNormal"/>
    <w:uiPriority w:val="39"/>
    <w:rsid w:val="00D108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Harrison</dc:creator>
  <cp:keywords/>
  <dc:description/>
  <cp:lastModifiedBy>Rachel Harrison</cp:lastModifiedBy>
  <cp:revision>1</cp:revision>
  <dcterms:created xsi:type="dcterms:W3CDTF">2022-01-20T10:11:00Z</dcterms:created>
  <dcterms:modified xsi:type="dcterms:W3CDTF">2022-01-20T11:44:00Z</dcterms:modified>
</cp:coreProperties>
</file>